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89" w:type="dxa"/>
        <w:tblLook w:val="04A0"/>
      </w:tblPr>
      <w:tblGrid>
        <w:gridCol w:w="736"/>
        <w:gridCol w:w="2311"/>
        <w:gridCol w:w="1414"/>
        <w:gridCol w:w="1603"/>
        <w:gridCol w:w="1667"/>
        <w:gridCol w:w="1969"/>
      </w:tblGrid>
      <w:tr w:rsidR="00566AFA" w:rsidRPr="00566AFA" w:rsidTr="00566AFA">
        <w:trPr>
          <w:trHeight w:val="72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48"/>
                <w:szCs w:val="48"/>
              </w:rPr>
            </w:pPr>
            <w:r w:rsidRPr="00566AFA">
              <w:rPr>
                <w:rFonts w:ascii="Cambria" w:eastAsia="Times New Roman" w:hAnsi="Cambria" w:cs="Times New Roman"/>
                <w:bCs/>
                <w:color w:val="000000"/>
                <w:sz w:val="48"/>
                <w:szCs w:val="48"/>
              </w:rPr>
              <w:t>Prize Bond Draw Schedule Full List 2023</w:t>
            </w:r>
          </w:p>
        </w:tc>
      </w:tr>
      <w:tr w:rsidR="00566AFA" w:rsidRPr="00566AFA" w:rsidTr="00566AFA">
        <w:trPr>
          <w:trHeight w:val="58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  <w:t>S.#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  <w:t xml:space="preserve"> Prize Bond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  <w:t>Darw #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  <w:t>Date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  <w:t>Day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FFFF00"/>
                <w:sz w:val="36"/>
                <w:szCs w:val="36"/>
              </w:rPr>
              <w:t>City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750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16-Jan-2023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Karachi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15-Feb-2023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Wednesday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Quetta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15-Feb-2023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Wednesday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Rawalpindi</w:t>
            </w:r>
          </w:p>
        </w:tc>
      </w:tr>
      <w:tr w:rsidR="00566AFA" w:rsidRPr="00566AFA" w:rsidTr="00566AFA">
        <w:trPr>
          <w:trHeight w:val="7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40,000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10-Mar-2023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Friday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Multan</w:t>
            </w:r>
          </w:p>
        </w:tc>
      </w:tr>
      <w:tr w:rsidR="00566AFA" w:rsidRPr="00566AFA" w:rsidTr="00566AFA">
        <w:trPr>
          <w:trHeight w:val="8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25,000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10-Mar-2023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Friday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Hyderabad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15-Mar-2023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Wednesday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Faisalabad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750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17-Apr-2023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Peshawar</w:t>
            </w:r>
          </w:p>
        </w:tc>
      </w:tr>
      <w:tr w:rsidR="00566AFA" w:rsidRPr="00566AFA" w:rsidTr="00566AFA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15-May-2023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Lahore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15-May-2023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Multan</w:t>
            </w:r>
          </w:p>
        </w:tc>
      </w:tr>
      <w:tr w:rsidR="00566AFA" w:rsidRPr="00566AFA" w:rsidTr="00566AFA">
        <w:trPr>
          <w:trHeight w:val="7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40,000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12-Jun-2023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Muzaffarabad</w:t>
            </w:r>
          </w:p>
        </w:tc>
      </w:tr>
      <w:tr w:rsidR="00566AFA" w:rsidRPr="00566AFA" w:rsidTr="00566AFA">
        <w:trPr>
          <w:trHeight w:val="7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25,000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12-Jun-2023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Faisalabad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15-Jun-2023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ursday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Quetta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750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17-Jul-2023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Rawalpindi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15-Aug-2023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Tuesday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Peshawar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15-Aug-2023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Tuesday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Karachi</w:t>
            </w:r>
          </w:p>
        </w:tc>
      </w:tr>
      <w:tr w:rsidR="00566AFA" w:rsidRPr="00566AFA" w:rsidTr="00566AFA">
        <w:trPr>
          <w:trHeight w:val="6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40,000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11-Sep-2023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Quetta</w:t>
            </w:r>
          </w:p>
        </w:tc>
      </w:tr>
      <w:tr w:rsidR="00566AFA" w:rsidRPr="00566AFA" w:rsidTr="00566AFA">
        <w:trPr>
          <w:trHeight w:val="6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25,000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11-Sep-2023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Sialkot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15-Sep-2023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Friday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Hyderabad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750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16-Oct-2023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Muzaffarabad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15-Nov-2023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Wednesday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Faisalabad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15-Nov-2023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Wednesday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Lahore</w:t>
            </w:r>
          </w:p>
        </w:tc>
      </w:tr>
      <w:tr w:rsidR="00566AFA" w:rsidRPr="00566AFA" w:rsidTr="00566AFA">
        <w:trPr>
          <w:trHeight w:val="7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40,000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11-Dec-2023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Karachi</w:t>
            </w:r>
          </w:p>
        </w:tc>
      </w:tr>
      <w:tr w:rsidR="00566AFA" w:rsidRPr="00566AFA" w:rsidTr="00566AFA">
        <w:trPr>
          <w:trHeight w:val="7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25,000 Premium Prize Bond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11-Dec-2023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Monday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Rawalpindi</w:t>
            </w:r>
          </w:p>
        </w:tc>
      </w:tr>
      <w:tr w:rsidR="00566AFA" w:rsidRPr="00566AFA" w:rsidTr="00566AFA">
        <w:trPr>
          <w:trHeight w:val="5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Rs. 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15-Dec-2023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Friday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66AFA">
              <w:rPr>
                <w:rFonts w:ascii="Calibri" w:eastAsia="Times New Roman" w:hAnsi="Calibri" w:cs="Times New Roman"/>
                <w:bCs/>
                <w:color w:val="000000"/>
              </w:rPr>
              <w:t>Multan</w:t>
            </w:r>
          </w:p>
        </w:tc>
      </w:tr>
      <w:tr w:rsidR="00566AFA" w:rsidRPr="00566AFA" w:rsidTr="00566AFA">
        <w:trPr>
          <w:trHeight w:val="660"/>
        </w:trPr>
        <w:tc>
          <w:tcPr>
            <w:tcW w:w="97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Cs/>
                <w:color w:val="000000"/>
                <w:sz w:val="28"/>
                <w:szCs w:val="28"/>
              </w:rPr>
            </w:pPr>
            <w:r w:rsidRPr="00566AFA">
              <w:rPr>
                <w:rFonts w:ascii="Bodoni MT Black" w:eastAsia="Times New Roman" w:hAnsi="Bodoni MT Black" w:cs="Times New Roman"/>
                <w:bCs/>
                <w:color w:val="000000"/>
                <w:sz w:val="28"/>
                <w:szCs w:val="28"/>
              </w:rPr>
              <w:t>Note:- In case draw falls on a public holidays e draw</w:t>
            </w:r>
          </w:p>
        </w:tc>
      </w:tr>
      <w:tr w:rsidR="00566AFA" w:rsidRPr="00566AFA" w:rsidTr="00566AFA">
        <w:trPr>
          <w:trHeight w:val="570"/>
        </w:trPr>
        <w:tc>
          <w:tcPr>
            <w:tcW w:w="97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66AFA" w:rsidRPr="00566AFA" w:rsidRDefault="00566AFA" w:rsidP="00566AF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Cs/>
                <w:color w:val="000000"/>
              </w:rPr>
            </w:pPr>
            <w:r w:rsidRPr="00566AFA">
              <w:rPr>
                <w:rFonts w:ascii="Copperplate Gothic Light" w:eastAsia="Times New Roman" w:hAnsi="Copperplate Gothic Light" w:cs="Times New Roman"/>
                <w:bCs/>
                <w:color w:val="000000"/>
              </w:rPr>
              <w:t>will be held on e following working day.</w:t>
            </w:r>
          </w:p>
        </w:tc>
      </w:tr>
    </w:tbl>
    <w:p w:rsidR="006E2B7B" w:rsidRDefault="00566AFA"/>
    <w:sectPr w:rsidR="006E2B7B" w:rsidSect="00CC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66AFA"/>
    <w:rsid w:val="00207E22"/>
    <w:rsid w:val="003D098F"/>
    <w:rsid w:val="00566AFA"/>
    <w:rsid w:val="00924027"/>
    <w:rsid w:val="009F53CF"/>
    <w:rsid w:val="00A621D3"/>
    <w:rsid w:val="00C01A5E"/>
    <w:rsid w:val="00C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naveed</cp:lastModifiedBy>
  <cp:revision>1</cp:revision>
  <dcterms:created xsi:type="dcterms:W3CDTF">2022-12-06T18:55:00Z</dcterms:created>
  <dcterms:modified xsi:type="dcterms:W3CDTF">2022-12-06T18:55:00Z</dcterms:modified>
</cp:coreProperties>
</file>